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0B4E" w14:textId="6CDF5C8A" w:rsidR="00366003" w:rsidRPr="00501C59" w:rsidRDefault="00366003" w:rsidP="00366003">
      <w:pPr>
        <w:jc w:val="center"/>
        <w:rPr>
          <w:b/>
          <w:bCs/>
          <w:sz w:val="28"/>
          <w:szCs w:val="28"/>
          <w:u w:val="single"/>
        </w:rPr>
      </w:pPr>
      <w:r w:rsidRPr="00501C59">
        <w:rPr>
          <w:b/>
          <w:bCs/>
          <w:sz w:val="28"/>
          <w:szCs w:val="28"/>
          <w:u w:val="single"/>
        </w:rPr>
        <w:t>SIMULAZIONE DI RISPOSTA AD UNA CHALL</w:t>
      </w:r>
      <w:r w:rsidR="004661DE">
        <w:rPr>
          <w:b/>
          <w:bCs/>
          <w:sz w:val="28"/>
          <w:szCs w:val="28"/>
          <w:u w:val="single"/>
        </w:rPr>
        <w:t>E</w:t>
      </w:r>
      <w:r w:rsidRPr="00501C59">
        <w:rPr>
          <w:b/>
          <w:bCs/>
          <w:sz w:val="28"/>
          <w:szCs w:val="28"/>
          <w:u w:val="single"/>
        </w:rPr>
        <w:t>NGE</w:t>
      </w:r>
    </w:p>
    <w:p w14:paraId="11EF4AC0" w14:textId="77777777" w:rsidR="00366003" w:rsidRDefault="00366003" w:rsidP="00366003">
      <w:pPr>
        <w:rPr>
          <w:b/>
          <w:bCs/>
        </w:rPr>
      </w:pPr>
    </w:p>
    <w:p w14:paraId="7CBC3DA4" w14:textId="77777777" w:rsidR="00501C59" w:rsidRDefault="00501C59" w:rsidP="00501C59">
      <w:pPr>
        <w:jc w:val="both"/>
        <w:rPr>
          <w:b/>
          <w:bCs/>
          <w:sz w:val="28"/>
          <w:szCs w:val="28"/>
        </w:rPr>
      </w:pPr>
    </w:p>
    <w:p w14:paraId="422E992D" w14:textId="7E85B4E4" w:rsidR="00501C59" w:rsidRPr="00FF20F2" w:rsidRDefault="00501C59" w:rsidP="00FF20F2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FF20F2">
        <w:rPr>
          <w:b/>
          <w:bCs/>
          <w:sz w:val="28"/>
          <w:szCs w:val="28"/>
        </w:rPr>
        <w:t>Informazioni generali sull’Innovatore (Solver)</w:t>
      </w:r>
    </w:p>
    <w:p w14:paraId="19417081" w14:textId="77777777" w:rsidR="00FF20F2" w:rsidRPr="00FF20F2" w:rsidRDefault="00FF20F2" w:rsidP="00FF20F2">
      <w:pPr>
        <w:jc w:val="both"/>
        <w:rPr>
          <w:b/>
          <w:bCs/>
          <w:sz w:val="28"/>
          <w:szCs w:val="28"/>
        </w:rPr>
      </w:pPr>
    </w:p>
    <w:p w14:paraId="10B72300" w14:textId="77777777" w:rsidR="00501C59" w:rsidRPr="00501C59" w:rsidRDefault="00501C59" w:rsidP="00501C59">
      <w:pPr>
        <w:jc w:val="both"/>
        <w:rPr>
          <w:b/>
          <w:bCs/>
          <w:sz w:val="28"/>
          <w:szCs w:val="28"/>
        </w:rPr>
      </w:pPr>
      <w:r w:rsidRPr="00501C59">
        <w:rPr>
          <w:b/>
          <w:bCs/>
          <w:sz w:val="28"/>
          <w:szCs w:val="28"/>
        </w:rPr>
        <w:t>Tipologia di Innovatore:</w:t>
      </w:r>
    </w:p>
    <w:p w14:paraId="1BDC0204" w14:textId="77777777" w:rsidR="00501C59" w:rsidRDefault="00501C59" w:rsidP="00366003">
      <w:pPr>
        <w:rPr>
          <w:b/>
          <w:bCs/>
        </w:rPr>
      </w:pPr>
    </w:p>
    <w:p w14:paraId="4A96DD09" w14:textId="1CCCB119" w:rsidR="00366003" w:rsidRPr="00366003" w:rsidRDefault="00366003" w:rsidP="00366003">
      <w:pPr>
        <w:rPr>
          <w:b/>
          <w:bCs/>
        </w:rPr>
      </w:pPr>
      <w:r>
        <w:rPr>
          <w:b/>
          <w:bCs/>
        </w:rPr>
        <w:t xml:space="preserve">1) </w:t>
      </w:r>
      <w:r w:rsidRPr="00366003">
        <w:rPr>
          <w:b/>
          <w:bCs/>
        </w:rPr>
        <w:t>Startup innovativa</w:t>
      </w:r>
    </w:p>
    <w:p w14:paraId="18AA7E49" w14:textId="77777777" w:rsidR="00366003" w:rsidRPr="00366003" w:rsidRDefault="00366003" w:rsidP="00366003">
      <w:r w:rsidRPr="00366003">
        <w:rPr>
          <w:b/>
          <w:bCs/>
        </w:rPr>
        <w:t>Tipologia di Innovatore:</w:t>
      </w:r>
      <w:r w:rsidRPr="00366003">
        <w:t xml:space="preserve"> Startup innovativa</w:t>
      </w:r>
    </w:p>
    <w:p w14:paraId="5FBB6C17" w14:textId="366F7077" w:rsidR="00366003" w:rsidRDefault="00366003" w:rsidP="00366003">
      <w:r w:rsidRPr="00366003">
        <w:rPr>
          <w:b/>
          <w:bCs/>
        </w:rPr>
        <w:t>Ragione sociale per intero:</w:t>
      </w:r>
      <w:r w:rsidRPr="00366003">
        <w:t xml:space="preserve"> </w:t>
      </w:r>
      <w:r>
        <w:rPr>
          <w:b/>
          <w:bCs/>
        </w:rPr>
        <w:t>Agro</w:t>
      </w:r>
      <w:r w:rsidRPr="00366003">
        <w:rPr>
          <w:b/>
          <w:bCs/>
        </w:rPr>
        <w:t xml:space="preserve"> S.r.l.</w:t>
      </w:r>
      <w:r w:rsidRPr="00366003">
        <w:br/>
      </w:r>
      <w:r w:rsidRPr="00366003">
        <w:rPr>
          <w:b/>
          <w:bCs/>
        </w:rPr>
        <w:t>Sede Legale:</w:t>
      </w:r>
      <w:r w:rsidRPr="00366003">
        <w:t xml:space="preserve"> Bari (BA), Via </w:t>
      </w:r>
      <w:proofErr w:type="spellStart"/>
      <w:r>
        <w:t>xxxxxxxxxx</w:t>
      </w:r>
      <w:proofErr w:type="spellEnd"/>
      <w:r>
        <w:t>, xx</w:t>
      </w:r>
      <w:r w:rsidRPr="00366003">
        <w:br/>
      </w:r>
      <w:r w:rsidRPr="00366003">
        <w:rPr>
          <w:b/>
          <w:bCs/>
        </w:rPr>
        <w:t>Anno di costituzione:</w:t>
      </w:r>
      <w:r w:rsidRPr="00366003">
        <w:t xml:space="preserve"> 2023</w:t>
      </w:r>
      <w:r w:rsidRPr="00366003">
        <w:br/>
      </w:r>
      <w:r w:rsidRPr="00366003">
        <w:rPr>
          <w:b/>
          <w:bCs/>
        </w:rPr>
        <w:t>Settore di attività (≤ 70 car.):</w:t>
      </w:r>
      <w:r w:rsidRPr="00366003">
        <w:t xml:space="preserve"> IoT e AI per agricoltura di precisione e sostenibilità agro-alimentare</w:t>
      </w:r>
      <w:r w:rsidRPr="00366003">
        <w:br/>
      </w:r>
      <w:r w:rsidRPr="00366003">
        <w:rPr>
          <w:b/>
          <w:bCs/>
        </w:rPr>
        <w:t>Codice ATECO:</w:t>
      </w:r>
      <w:r w:rsidRPr="00366003">
        <w:t xml:space="preserve"> 62.01.00</w:t>
      </w:r>
      <w:r w:rsidRPr="00366003">
        <w:br/>
      </w:r>
      <w:r w:rsidRPr="00366003">
        <w:rPr>
          <w:b/>
          <w:bCs/>
        </w:rPr>
        <w:t>Breve descrizione aziendale (≤ 1 000 car.):</w:t>
      </w:r>
      <w:r w:rsidRPr="00366003">
        <w:br/>
      </w:r>
      <w:r>
        <w:t>Agro Srl</w:t>
      </w:r>
      <w:r w:rsidRPr="00366003">
        <w:t xml:space="preserve"> è una deep-tech che abilita Smart </w:t>
      </w:r>
      <w:proofErr w:type="spellStart"/>
      <w:r w:rsidRPr="00366003">
        <w:t>Agriculture</w:t>
      </w:r>
      <w:proofErr w:type="spellEnd"/>
      <w:r w:rsidRPr="00366003">
        <w:t xml:space="preserve"> 4.0 con una piattaforma IoT cloud-native capace di integrare sensori proprietari, visione artificiale e modelli di machine-learning predittivo. Dal 2023 il nostro MVP è operativo su 50 ha in Puglia, riducendo del 27 % i consumi idrici. Entro il 2027 puntiamo a: (i) scalare la soluzione a 10 000 ha in UE, (ii) lanciare moduli di ottimizzazione energetica basati su </w:t>
      </w:r>
      <w:proofErr w:type="spellStart"/>
      <w:r w:rsidRPr="00366003">
        <w:t>edge</w:t>
      </w:r>
      <w:proofErr w:type="spellEnd"/>
      <w:r w:rsidRPr="00366003">
        <w:t xml:space="preserve">-AI, (iii) conseguire certificazione ISO 27001 e </w:t>
      </w:r>
      <w:proofErr w:type="spellStart"/>
      <w:r w:rsidRPr="00366003">
        <w:t>Climate</w:t>
      </w:r>
      <w:proofErr w:type="spellEnd"/>
      <w:r w:rsidRPr="00366003">
        <w:t xml:space="preserve"> </w:t>
      </w:r>
      <w:proofErr w:type="spellStart"/>
      <w:r w:rsidRPr="00366003">
        <w:t>Neutral</w:t>
      </w:r>
      <w:proofErr w:type="spellEnd"/>
      <w:r w:rsidRPr="00366003">
        <w:t>.</w:t>
      </w:r>
      <w:r w:rsidRPr="00366003">
        <w:br/>
      </w:r>
      <w:r w:rsidRPr="00366003">
        <w:rPr>
          <w:b/>
          <w:bCs/>
        </w:rPr>
        <w:t>Website:</w:t>
      </w:r>
      <w:r w:rsidRPr="00366003">
        <w:t xml:space="preserve"> www.xxxxxxxxxx.ai</w:t>
      </w:r>
    </w:p>
    <w:p w14:paraId="7DE0F3E5" w14:textId="77777777" w:rsidR="00366003" w:rsidRPr="00366003" w:rsidRDefault="00366003" w:rsidP="00366003"/>
    <w:p w14:paraId="342EA9B0" w14:textId="77777777" w:rsidR="00366003" w:rsidRDefault="00000000" w:rsidP="00366003">
      <w:r>
        <w:pict w14:anchorId="5A34D765">
          <v:rect id="_x0000_i1025" style="width:0;height:1.5pt" o:hralign="center" o:bullet="t" o:hrstd="t" o:hr="t" fillcolor="#a0a0a0" stroked="f"/>
        </w:pict>
      </w:r>
    </w:p>
    <w:p w14:paraId="5306BAFE" w14:textId="77777777" w:rsidR="00FF20F2" w:rsidRPr="00366003" w:rsidRDefault="00FF20F2" w:rsidP="00366003"/>
    <w:p w14:paraId="7D309E06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2) PMI innovativa</w:t>
      </w:r>
    </w:p>
    <w:p w14:paraId="4D2B4B42" w14:textId="77777777" w:rsidR="00366003" w:rsidRPr="00366003" w:rsidRDefault="00366003" w:rsidP="00366003">
      <w:r w:rsidRPr="00366003">
        <w:rPr>
          <w:b/>
          <w:bCs/>
        </w:rPr>
        <w:t>Tipologia di Innovatore:</w:t>
      </w:r>
      <w:r w:rsidRPr="00366003">
        <w:t xml:space="preserve"> PMI innovativa</w:t>
      </w:r>
    </w:p>
    <w:p w14:paraId="10F2FF37" w14:textId="4B4B0DC3" w:rsidR="00366003" w:rsidRDefault="00366003" w:rsidP="00366003">
      <w:r w:rsidRPr="00366003">
        <w:rPr>
          <w:b/>
          <w:bCs/>
        </w:rPr>
        <w:t>Ragione sociale per intero:</w:t>
      </w:r>
      <w:r w:rsidRPr="00366003">
        <w:t xml:space="preserve"> </w:t>
      </w:r>
      <w:proofErr w:type="spellStart"/>
      <w:r w:rsidRPr="00366003">
        <w:rPr>
          <w:b/>
          <w:bCs/>
        </w:rPr>
        <w:t>GreenField</w:t>
      </w:r>
      <w:proofErr w:type="spellEnd"/>
      <w:r w:rsidRPr="00366003">
        <w:rPr>
          <w:b/>
          <w:bCs/>
        </w:rPr>
        <w:t xml:space="preserve"> S.p.A.</w:t>
      </w:r>
      <w:r w:rsidRPr="00366003">
        <w:br/>
      </w:r>
      <w:r w:rsidRPr="00366003">
        <w:rPr>
          <w:b/>
          <w:bCs/>
        </w:rPr>
        <w:t>Sede Legale:</w:t>
      </w:r>
      <w:r w:rsidRPr="00366003">
        <w:t xml:space="preserve"> </w:t>
      </w:r>
      <w:r>
        <w:t>Lecce</w:t>
      </w:r>
      <w:r w:rsidRPr="00366003">
        <w:t xml:space="preserve"> (</w:t>
      </w:r>
      <w:r>
        <w:t>LE</w:t>
      </w:r>
      <w:r w:rsidRPr="00366003">
        <w:t xml:space="preserve">), </w:t>
      </w:r>
      <w:proofErr w:type="spellStart"/>
      <w:r>
        <w:t>xxxxxxxxx</w:t>
      </w:r>
      <w:proofErr w:type="spellEnd"/>
      <w:r>
        <w:t>, xx</w:t>
      </w:r>
      <w:r w:rsidRPr="00366003">
        <w:br/>
      </w:r>
      <w:r w:rsidRPr="00366003">
        <w:rPr>
          <w:b/>
          <w:bCs/>
        </w:rPr>
        <w:t>Anno di costituzione:</w:t>
      </w:r>
      <w:r w:rsidRPr="00366003">
        <w:t xml:space="preserve"> 2015</w:t>
      </w:r>
      <w:r w:rsidRPr="00366003">
        <w:br/>
      </w:r>
      <w:r w:rsidRPr="00366003">
        <w:rPr>
          <w:b/>
          <w:bCs/>
        </w:rPr>
        <w:t>Settore di attività (≤ 70 car.):</w:t>
      </w:r>
      <w:r w:rsidRPr="00366003">
        <w:t xml:space="preserve"> Sistemi cyber-fisici e </w:t>
      </w:r>
      <w:proofErr w:type="spellStart"/>
      <w:r w:rsidRPr="00366003">
        <w:t>analytics</w:t>
      </w:r>
      <w:proofErr w:type="spellEnd"/>
      <w:r w:rsidRPr="00366003">
        <w:t xml:space="preserve"> per filiere agro-alimentari sostenibili</w:t>
      </w:r>
      <w:r w:rsidRPr="00366003">
        <w:br/>
      </w:r>
      <w:r w:rsidRPr="00366003">
        <w:rPr>
          <w:b/>
          <w:bCs/>
        </w:rPr>
        <w:t>Codice ATECO:</w:t>
      </w:r>
      <w:r w:rsidRPr="00366003">
        <w:t xml:space="preserve"> 72.19.09</w:t>
      </w:r>
      <w:r w:rsidRPr="00366003">
        <w:br/>
      </w:r>
      <w:r w:rsidRPr="00366003">
        <w:rPr>
          <w:b/>
          <w:bCs/>
        </w:rPr>
        <w:t>Breve descrizione aziendale (≤ 1 000 car.):</w:t>
      </w:r>
      <w:r w:rsidRPr="00366003">
        <w:br/>
      </w:r>
      <w:proofErr w:type="spellStart"/>
      <w:r w:rsidRPr="00366003">
        <w:t>GreenField</w:t>
      </w:r>
      <w:proofErr w:type="spellEnd"/>
      <w:r w:rsidRPr="00366003">
        <w:t xml:space="preserve"> sviluppa da dieci anni soluzioni hardware-software per l’efficientamento delle colture ortofrutticole. Con 42 dipendenti, 3 brevetti e 6 M€ di fatturato 2024, integriamo sensoristica LP-WAN, gemelli digitali e piattaforme MES/ERP. Le tecnologie abilitanti includono AI </w:t>
      </w:r>
      <w:proofErr w:type="spellStart"/>
      <w:r w:rsidRPr="00366003">
        <w:t>explainable</w:t>
      </w:r>
      <w:proofErr w:type="spellEnd"/>
      <w:r w:rsidRPr="00366003">
        <w:t>, connettività 5G e blockchain per la tracciabilità. Obiettivi 2025-2027: +40 % CAGR, estensione al mercato LATAM, lancio di moduli di gestione energetica e ottenimento B-Corp.</w:t>
      </w:r>
      <w:r w:rsidRPr="00366003">
        <w:br/>
      </w:r>
      <w:r w:rsidRPr="00366003">
        <w:rPr>
          <w:b/>
          <w:bCs/>
        </w:rPr>
        <w:t>Website:</w:t>
      </w:r>
      <w:r w:rsidRPr="00366003">
        <w:t xml:space="preserve"> www-xxxxxxxxx.it</w:t>
      </w:r>
      <w:r>
        <w:t xml:space="preserve"> </w:t>
      </w:r>
    </w:p>
    <w:p w14:paraId="1455BE9F" w14:textId="77777777" w:rsidR="00366003" w:rsidRPr="00366003" w:rsidRDefault="00366003" w:rsidP="00366003"/>
    <w:p w14:paraId="5535AB75" w14:textId="77777777" w:rsidR="00366003" w:rsidRDefault="00000000" w:rsidP="00366003">
      <w:r>
        <w:pict w14:anchorId="383821CC">
          <v:rect id="_x0000_i1026" style="width:0;height:1.5pt" o:hralign="center" o:bullet="t" o:hrstd="t" o:hr="t" fillcolor="#a0a0a0" stroked="f"/>
        </w:pict>
      </w:r>
    </w:p>
    <w:p w14:paraId="7B4D5A87" w14:textId="77777777" w:rsidR="00FF20F2" w:rsidRPr="00366003" w:rsidRDefault="00FF20F2" w:rsidP="00366003"/>
    <w:p w14:paraId="06FF967A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3) Team informale di aspiranti imprenditori innovativi</w:t>
      </w:r>
    </w:p>
    <w:p w14:paraId="163C7A2C" w14:textId="1B800476" w:rsidR="00366003" w:rsidRDefault="00366003" w:rsidP="00366003">
      <w:r w:rsidRPr="00366003">
        <w:rPr>
          <w:b/>
          <w:bCs/>
        </w:rPr>
        <w:t>Denominazione del Team:</w:t>
      </w:r>
      <w:r w:rsidRPr="00366003">
        <w:t xml:space="preserve"> </w:t>
      </w:r>
      <w:proofErr w:type="spellStart"/>
      <w:r w:rsidRPr="00366003">
        <w:rPr>
          <w:b/>
          <w:bCs/>
        </w:rPr>
        <w:t>SmartRoots</w:t>
      </w:r>
      <w:proofErr w:type="spellEnd"/>
      <w:r w:rsidRPr="00366003">
        <w:br/>
      </w:r>
      <w:r w:rsidRPr="00366003">
        <w:rPr>
          <w:b/>
          <w:bCs/>
        </w:rPr>
        <w:t>Residenza del Capo Team:</w:t>
      </w:r>
      <w:r w:rsidRPr="00366003">
        <w:t xml:space="preserve"> </w:t>
      </w:r>
      <w:r>
        <w:t>Taranto</w:t>
      </w:r>
      <w:r w:rsidRPr="00366003">
        <w:t xml:space="preserve"> (TA), Via </w:t>
      </w:r>
      <w:proofErr w:type="spellStart"/>
      <w:r>
        <w:t>xxxxxxxxxx</w:t>
      </w:r>
      <w:proofErr w:type="spellEnd"/>
      <w:r>
        <w:t>, xx</w:t>
      </w:r>
      <w:r w:rsidRPr="00366003">
        <w:br/>
      </w:r>
      <w:r w:rsidRPr="00366003">
        <w:rPr>
          <w:b/>
          <w:bCs/>
        </w:rPr>
        <w:t>Anno di avvio del progetto imprenditoriale:</w:t>
      </w:r>
      <w:r w:rsidRPr="00366003">
        <w:t xml:space="preserve"> 2024</w:t>
      </w:r>
      <w:r w:rsidRPr="00366003">
        <w:br/>
      </w:r>
      <w:r w:rsidRPr="00366003">
        <w:rPr>
          <w:b/>
          <w:bCs/>
        </w:rPr>
        <w:t>Settore di attività (≤ 70 car.):</w:t>
      </w:r>
      <w:r w:rsidRPr="00366003">
        <w:t xml:space="preserve"> Piattaforme IoT-</w:t>
      </w:r>
      <w:proofErr w:type="spellStart"/>
      <w:r w:rsidRPr="00366003">
        <w:t>edge</w:t>
      </w:r>
      <w:proofErr w:type="spellEnd"/>
      <w:r w:rsidRPr="00366003">
        <w:t xml:space="preserve"> open-source per orticoltura sostenibile</w:t>
      </w:r>
      <w:r w:rsidRPr="00366003">
        <w:br/>
      </w:r>
      <w:r w:rsidRPr="00366003">
        <w:rPr>
          <w:b/>
          <w:bCs/>
        </w:rPr>
        <w:lastRenderedPageBreak/>
        <w:t>Breve descrizione del progetto imprenditoriale (≤ 1 000 car.):</w:t>
      </w:r>
      <w:r w:rsidRPr="00366003">
        <w:br/>
      </w:r>
      <w:proofErr w:type="spellStart"/>
      <w:r w:rsidRPr="00366003">
        <w:t>SmartRoots</w:t>
      </w:r>
      <w:proofErr w:type="spellEnd"/>
      <w:r w:rsidRPr="00366003">
        <w:t xml:space="preserve"> nasce da tre ingegneri elettronici e un agronomo con l’obiettivo di democratizzare l’agricoltura di precisione. Abbiamo sviluppato un prototipo low-cost di nodo sensoristico con firmware open-source </w:t>
      </w:r>
      <w:proofErr w:type="spellStart"/>
      <w:r w:rsidRPr="00366003">
        <w:t>LoRaWAN</w:t>
      </w:r>
      <w:proofErr w:type="spellEnd"/>
      <w:r w:rsidRPr="00366003">
        <w:t xml:space="preserve"> e dashboard mobile-first. Il primo test su 5 ha </w:t>
      </w:r>
      <w:proofErr w:type="spellStart"/>
      <w:r w:rsidRPr="00366003">
        <w:t>ha</w:t>
      </w:r>
      <w:proofErr w:type="spellEnd"/>
      <w:r w:rsidRPr="00366003">
        <w:t xml:space="preserve"> mostrato –22 % di consumi idrici. Road </w:t>
      </w:r>
      <w:proofErr w:type="spellStart"/>
      <w:r w:rsidRPr="00366003">
        <w:t>map</w:t>
      </w:r>
      <w:proofErr w:type="spellEnd"/>
      <w:r w:rsidRPr="00366003">
        <w:t xml:space="preserve">: costituire la società entro fine 2025, completare validazione TRL 6 e chiudere un </w:t>
      </w:r>
      <w:proofErr w:type="spellStart"/>
      <w:r w:rsidRPr="00366003">
        <w:t>seed</w:t>
      </w:r>
      <w:proofErr w:type="spellEnd"/>
      <w:r w:rsidRPr="00366003">
        <w:t xml:space="preserve"> round di 250 k€ per industrializzazione e certificazioni CE/EMC.</w:t>
      </w:r>
      <w:r w:rsidRPr="00366003">
        <w:br/>
      </w:r>
      <w:r w:rsidRPr="00366003">
        <w:rPr>
          <w:b/>
          <w:bCs/>
        </w:rPr>
        <w:t>Website:</w:t>
      </w:r>
      <w:r w:rsidRPr="00366003">
        <w:t xml:space="preserve"> in costruzione (landing: </w:t>
      </w:r>
      <w:proofErr w:type="spellStart"/>
      <w:r w:rsidRPr="00366003">
        <w:t>smartroots-agri.dev</w:t>
      </w:r>
      <w:proofErr w:type="spellEnd"/>
      <w:r w:rsidRPr="00366003">
        <w:t>)</w:t>
      </w:r>
    </w:p>
    <w:p w14:paraId="6C7B521F" w14:textId="77777777" w:rsidR="00366003" w:rsidRPr="00366003" w:rsidRDefault="00366003" w:rsidP="00366003"/>
    <w:p w14:paraId="2927B823" w14:textId="77777777" w:rsidR="00366003" w:rsidRPr="00366003" w:rsidRDefault="00000000" w:rsidP="00366003">
      <w:r>
        <w:pict w14:anchorId="5C755C5C">
          <v:rect id="_x0000_i1027" style="width:0;height:1.5pt" o:hralign="center" o:hrstd="t" o:hr="t" fillcolor="#a0a0a0" stroked="f"/>
        </w:pict>
      </w:r>
    </w:p>
    <w:p w14:paraId="4CA62E93" w14:textId="77777777" w:rsidR="00501C59" w:rsidRDefault="00501C59" w:rsidP="00366003">
      <w:pPr>
        <w:rPr>
          <w:b/>
          <w:bCs/>
        </w:rPr>
      </w:pPr>
    </w:p>
    <w:p w14:paraId="73CFDB7F" w14:textId="334DD9B8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4) Ricercatore o Gruppo di Ricerca</w:t>
      </w:r>
    </w:p>
    <w:p w14:paraId="08248D9A" w14:textId="4C40815A" w:rsidR="00366003" w:rsidRDefault="00366003" w:rsidP="00366003">
      <w:r w:rsidRPr="00366003">
        <w:rPr>
          <w:b/>
          <w:bCs/>
        </w:rPr>
        <w:t>Denominazione dell’Università/EPR:</w:t>
      </w:r>
      <w:r w:rsidRPr="00366003">
        <w:t xml:space="preserve"> </w:t>
      </w:r>
      <w:r w:rsidRPr="00366003">
        <w:rPr>
          <w:b/>
          <w:bCs/>
        </w:rPr>
        <w:t>Politecnico di Bari</w:t>
      </w:r>
      <w:r w:rsidRPr="00366003">
        <w:br/>
      </w:r>
      <w:r w:rsidRPr="00366003">
        <w:rPr>
          <w:b/>
          <w:bCs/>
        </w:rPr>
        <w:t>Dipartimento:</w:t>
      </w:r>
      <w:r w:rsidRPr="00366003">
        <w:t xml:space="preserve"> Dipartimento di Ingegneria Elettrica e dell’Informazione</w:t>
      </w:r>
      <w:r w:rsidRPr="00366003">
        <w:br/>
      </w:r>
      <w:r w:rsidRPr="00366003">
        <w:rPr>
          <w:b/>
          <w:bCs/>
        </w:rPr>
        <w:t>Sede operativa:</w:t>
      </w:r>
      <w:r w:rsidRPr="00366003">
        <w:t xml:space="preserve"> Bari (BA), Via Orabona 4</w:t>
      </w:r>
      <w:r w:rsidRPr="00366003">
        <w:br/>
      </w:r>
      <w:r w:rsidRPr="00366003">
        <w:rPr>
          <w:b/>
          <w:bCs/>
        </w:rPr>
        <w:t>Residenza del Capo Gruppo:</w:t>
      </w:r>
      <w:r w:rsidRPr="00366003">
        <w:t xml:space="preserve"> </w:t>
      </w:r>
      <w:r>
        <w:t>Brindisi</w:t>
      </w:r>
      <w:r w:rsidRPr="00366003">
        <w:t xml:space="preserve"> (B</w:t>
      </w:r>
      <w:r>
        <w:t>R</w:t>
      </w:r>
      <w:r w:rsidRPr="00366003">
        <w:t xml:space="preserve">), Via </w:t>
      </w:r>
      <w:proofErr w:type="spellStart"/>
      <w:r>
        <w:t>xxxxxxxxxx</w:t>
      </w:r>
      <w:proofErr w:type="spellEnd"/>
      <w:r>
        <w:t>, xx</w:t>
      </w:r>
      <w:r w:rsidRPr="00366003">
        <w:br/>
      </w:r>
      <w:r w:rsidRPr="00366003">
        <w:rPr>
          <w:b/>
          <w:bCs/>
        </w:rPr>
        <w:t>Anno di avvio degli studi scientifici sulla soluzione:</w:t>
      </w:r>
      <w:r w:rsidRPr="00366003">
        <w:t xml:space="preserve"> 2022</w:t>
      </w:r>
      <w:r w:rsidRPr="00366003">
        <w:br/>
      </w:r>
      <w:r w:rsidRPr="00366003">
        <w:rPr>
          <w:b/>
          <w:bCs/>
        </w:rPr>
        <w:t>Settore degli studi (≤ 500 car.):</w:t>
      </w:r>
      <w:r w:rsidRPr="00366003">
        <w:t xml:space="preserve"> Sensoristica distribuita, </w:t>
      </w:r>
      <w:proofErr w:type="spellStart"/>
      <w:r w:rsidRPr="00366003">
        <w:t>edge</w:t>
      </w:r>
      <w:proofErr w:type="spellEnd"/>
      <w:r w:rsidRPr="00366003">
        <w:t>-AI e ottimizzazione idrica per colture ortofrutticole in ambiente mediterraneo.</w:t>
      </w:r>
      <w:r w:rsidRPr="00366003">
        <w:br/>
      </w:r>
      <w:r w:rsidRPr="00366003">
        <w:rPr>
          <w:b/>
          <w:bCs/>
        </w:rPr>
        <w:t>Breve descrizione attività di ricerca (≤ 1 000 car.):</w:t>
      </w:r>
      <w:r w:rsidRPr="00366003">
        <w:br/>
        <w:t xml:space="preserve">Il gruppo </w:t>
      </w:r>
      <w:proofErr w:type="spellStart"/>
      <w:r w:rsidRPr="00366003">
        <w:t>SmartFarmLab</w:t>
      </w:r>
      <w:proofErr w:type="spellEnd"/>
      <w:r w:rsidRPr="00366003">
        <w:t xml:space="preserve"> (7 ricercatori) sviluppa architetture IoT a bassa potenza e algoritmi di previsione </w:t>
      </w:r>
      <w:proofErr w:type="spellStart"/>
      <w:r w:rsidRPr="00366003">
        <w:t>evapotranspirativa</w:t>
      </w:r>
      <w:proofErr w:type="spellEnd"/>
      <w:r w:rsidRPr="00366003">
        <w:t xml:space="preserve"> basati su reti neurali LSTM. Pubblicazioni: 5 paper Q1 IEEE 2023-24, 1 brevetto depositato su “Metodo di irrigazione adattiva”. Collaborazioni attive con CNR-ISPA e aziende agricole pugliesi. Il lavoro corrente si concentra sull’integrazione di </w:t>
      </w:r>
      <w:proofErr w:type="spellStart"/>
      <w:r w:rsidRPr="00366003">
        <w:t>digital</w:t>
      </w:r>
      <w:proofErr w:type="spellEnd"/>
      <w:r w:rsidRPr="00366003">
        <w:t xml:space="preserve"> twin con sistemi ERP per abilitare tracciabilità end-to-end.</w:t>
      </w:r>
      <w:r w:rsidRPr="00366003">
        <w:br/>
      </w:r>
      <w:r w:rsidRPr="00366003">
        <w:rPr>
          <w:b/>
          <w:bCs/>
        </w:rPr>
        <w:t>Website:</w:t>
      </w:r>
      <w:r w:rsidRPr="00366003">
        <w:t xml:space="preserve"> www.poliba.it/smartfarmlab</w:t>
      </w:r>
    </w:p>
    <w:p w14:paraId="707232E1" w14:textId="77777777" w:rsidR="00366003" w:rsidRPr="00366003" w:rsidRDefault="00366003" w:rsidP="00366003"/>
    <w:p w14:paraId="7D590729" w14:textId="77777777" w:rsidR="00366003" w:rsidRDefault="00000000" w:rsidP="00366003">
      <w:r>
        <w:pict w14:anchorId="1D6519AE">
          <v:rect id="_x0000_i1028" style="width:0;height:1.5pt" o:hralign="center" o:bullet="t" o:hrstd="t" o:hr="t" fillcolor="#a0a0a0" stroked="f"/>
        </w:pict>
      </w:r>
    </w:p>
    <w:p w14:paraId="76185BA1" w14:textId="77777777" w:rsidR="00FF20F2" w:rsidRPr="00366003" w:rsidRDefault="00FF20F2" w:rsidP="00366003"/>
    <w:p w14:paraId="5B74B544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5) Inventore o Gruppo di inventori/ricercatori</w:t>
      </w:r>
    </w:p>
    <w:p w14:paraId="275AD7D5" w14:textId="1C4FBE4D" w:rsidR="00366003" w:rsidRPr="00366003" w:rsidRDefault="00366003" w:rsidP="00366003">
      <w:r w:rsidRPr="00366003">
        <w:rPr>
          <w:b/>
          <w:bCs/>
        </w:rPr>
        <w:t>Ente di appartenenza:</w:t>
      </w:r>
      <w:r w:rsidRPr="00366003">
        <w:t xml:space="preserve"> Libero professionista (collaboratore esterno con CREA)</w:t>
      </w:r>
      <w:r w:rsidRPr="00366003">
        <w:br/>
      </w:r>
      <w:r w:rsidRPr="00366003">
        <w:rPr>
          <w:b/>
          <w:bCs/>
        </w:rPr>
        <w:t>Dipartimento/Istituto:</w:t>
      </w:r>
      <w:r w:rsidRPr="00366003">
        <w:t xml:space="preserve"> n/a – attività svolta in laboratorio privato “</w:t>
      </w:r>
      <w:proofErr w:type="spellStart"/>
      <w:r w:rsidRPr="00366003">
        <w:t>AgriLab</w:t>
      </w:r>
      <w:proofErr w:type="spellEnd"/>
      <w:r w:rsidRPr="00366003">
        <w:t xml:space="preserve"> </w:t>
      </w:r>
      <w:proofErr w:type="spellStart"/>
      <w:r w:rsidRPr="00366003">
        <w:t>Innovations</w:t>
      </w:r>
      <w:proofErr w:type="spellEnd"/>
      <w:r w:rsidRPr="00366003">
        <w:t>”</w:t>
      </w:r>
      <w:r w:rsidRPr="00366003">
        <w:br/>
      </w:r>
      <w:r w:rsidRPr="00366003">
        <w:rPr>
          <w:b/>
          <w:bCs/>
        </w:rPr>
        <w:t>Sede operativa:</w:t>
      </w:r>
      <w:r w:rsidRPr="00366003">
        <w:t xml:space="preserve"> </w:t>
      </w:r>
      <w:r>
        <w:t>Foggia</w:t>
      </w:r>
      <w:r w:rsidRPr="00366003">
        <w:t xml:space="preserve"> (</w:t>
      </w:r>
      <w:r>
        <w:t>FG</w:t>
      </w:r>
      <w:r w:rsidRPr="00366003">
        <w:t xml:space="preserve">), Via </w:t>
      </w:r>
      <w:proofErr w:type="spellStart"/>
      <w:r>
        <w:t>xxxxxxxxxx</w:t>
      </w:r>
      <w:proofErr w:type="spellEnd"/>
      <w:r>
        <w:t>, xx</w:t>
      </w:r>
      <w:r w:rsidRPr="00366003">
        <w:br/>
      </w:r>
      <w:r w:rsidRPr="00366003">
        <w:rPr>
          <w:b/>
          <w:bCs/>
        </w:rPr>
        <w:t>Residenza del Capo Gruppo:</w:t>
      </w:r>
      <w:r w:rsidRPr="00366003">
        <w:t xml:space="preserve"> </w:t>
      </w:r>
      <w:r>
        <w:t>Foggia</w:t>
      </w:r>
      <w:r w:rsidRPr="00366003">
        <w:t xml:space="preserve"> (</w:t>
      </w:r>
      <w:r>
        <w:t>FG</w:t>
      </w:r>
      <w:r w:rsidRPr="00366003">
        <w:t xml:space="preserve">), Via </w:t>
      </w:r>
      <w:proofErr w:type="spellStart"/>
      <w:r>
        <w:t>xxxxxxxxxx</w:t>
      </w:r>
      <w:proofErr w:type="spellEnd"/>
      <w:r>
        <w:t>, xx</w:t>
      </w:r>
      <w:r w:rsidRPr="00366003">
        <w:br/>
      </w:r>
      <w:r w:rsidRPr="00366003">
        <w:rPr>
          <w:b/>
          <w:bCs/>
        </w:rPr>
        <w:t>Tipologia di Titolo di Proprietà Intellettuale:</w:t>
      </w:r>
      <w:r w:rsidRPr="00366003">
        <w:t xml:space="preserve"> 1. Brevetto per invenzione</w:t>
      </w:r>
      <w:r w:rsidRPr="00366003">
        <w:br/>
      </w:r>
      <w:r w:rsidRPr="00366003">
        <w:rPr>
          <w:b/>
          <w:bCs/>
        </w:rPr>
        <w:t>Anno di concessione del brevetto:</w:t>
      </w:r>
      <w:r w:rsidRPr="00366003">
        <w:t xml:space="preserve"> 2024</w:t>
      </w:r>
      <w:r w:rsidRPr="00366003">
        <w:br/>
      </w:r>
      <w:r w:rsidRPr="00366003">
        <w:rPr>
          <w:b/>
          <w:bCs/>
        </w:rPr>
        <w:t>Numero univoco del brevetto:</w:t>
      </w:r>
      <w:r w:rsidRPr="00366003">
        <w:t xml:space="preserve"> IT 2024 000123 A</w:t>
      </w:r>
      <w:r w:rsidRPr="00366003">
        <w:br/>
      </w:r>
      <w:r w:rsidRPr="00366003">
        <w:rPr>
          <w:b/>
          <w:bCs/>
        </w:rPr>
        <w:t>Classificazione tecnologica e settoriale:</w:t>
      </w:r>
      <w:r w:rsidRPr="00366003">
        <w:t xml:space="preserve"> G05D 1/02 – Controllo automatico fluidi in agricoltura</w:t>
      </w:r>
      <w:r w:rsidRPr="00366003">
        <w:br/>
      </w:r>
      <w:r w:rsidRPr="00366003">
        <w:rPr>
          <w:b/>
          <w:bCs/>
        </w:rPr>
        <w:t>Breve descrizione del brevetto (≤ 1 000 car.):</w:t>
      </w:r>
      <w:r w:rsidRPr="00366003">
        <w:br/>
        <w:t>Il brevetto “</w:t>
      </w:r>
      <w:proofErr w:type="spellStart"/>
      <w:r w:rsidRPr="00366003">
        <w:t>HydroSight</w:t>
      </w:r>
      <w:proofErr w:type="spellEnd"/>
      <w:r w:rsidRPr="00366003">
        <w:t xml:space="preserve">” riguarda un micro-flussometro fotonico accoppiato a un algoritmo embedded di previsione consumo-coltura che consente la regolazione dinamica dell’irrigazione con precisione ±2 %. Il sensore, alimentato da micro-celle fotovoltaiche, comunica via BLE-Mesh o </w:t>
      </w:r>
      <w:proofErr w:type="spellStart"/>
      <w:r w:rsidRPr="00366003">
        <w:t>LoRa</w:t>
      </w:r>
      <w:proofErr w:type="spellEnd"/>
      <w:r w:rsidRPr="00366003">
        <w:t xml:space="preserve"> ed è pensato per integrare gateway IoT di terze parti, riducendo hardware aggiuntivo e costi di installazione del 35 %.</w:t>
      </w:r>
      <w:r w:rsidRPr="00366003">
        <w:br/>
      </w:r>
      <w:r w:rsidRPr="00366003">
        <w:rPr>
          <w:b/>
          <w:bCs/>
        </w:rPr>
        <w:t>Website:</w:t>
      </w:r>
      <w:r w:rsidRPr="00366003">
        <w:t xml:space="preserve"> www.hydrosight-patent.it</w:t>
      </w:r>
    </w:p>
    <w:p w14:paraId="2D2FEC8B" w14:textId="24D22776" w:rsidR="00366003" w:rsidRDefault="00366003" w:rsidP="00366003"/>
    <w:p w14:paraId="0252BA32" w14:textId="5AAE5810" w:rsidR="00FF20F2" w:rsidRDefault="00FF20F2">
      <w:pPr>
        <w:suppressAutoHyphens w:val="0"/>
        <w:spacing w:after="100" w:line="259" w:lineRule="auto"/>
      </w:pPr>
      <w:r>
        <w:br w:type="page"/>
      </w:r>
    </w:p>
    <w:p w14:paraId="6D7534A7" w14:textId="77777777" w:rsidR="00366003" w:rsidRDefault="00366003" w:rsidP="00366003"/>
    <w:p w14:paraId="6912E73F" w14:textId="77777777" w:rsidR="00366003" w:rsidRPr="00366003" w:rsidRDefault="00366003" w:rsidP="00366003"/>
    <w:p w14:paraId="22926637" w14:textId="70A817CF" w:rsidR="00366003" w:rsidRPr="00FF20F2" w:rsidRDefault="00366003" w:rsidP="00FF20F2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r w:rsidRPr="00FF20F2">
        <w:rPr>
          <w:b/>
          <w:bCs/>
          <w:sz w:val="28"/>
          <w:szCs w:val="28"/>
        </w:rPr>
        <w:t>Informazioni sulla soluzione proposta</w:t>
      </w:r>
    </w:p>
    <w:p w14:paraId="1BFAE889" w14:textId="77777777" w:rsidR="00501C59" w:rsidRDefault="00501C59" w:rsidP="00366003">
      <w:pPr>
        <w:rPr>
          <w:b/>
          <w:bCs/>
        </w:rPr>
      </w:pPr>
    </w:p>
    <w:p w14:paraId="65681E06" w14:textId="2654BD9D" w:rsidR="00366003" w:rsidRPr="00366003" w:rsidRDefault="00366003" w:rsidP="00366003">
      <w:r w:rsidRPr="00366003">
        <w:rPr>
          <w:b/>
          <w:bCs/>
        </w:rPr>
        <w:t>Denominazione della Corporate di cui si accetta la Challenge</w:t>
      </w:r>
      <w:r w:rsidRPr="00366003">
        <w:br/>
        <w:t xml:space="preserve">XXXXXXXX S.p.A. </w:t>
      </w:r>
    </w:p>
    <w:p w14:paraId="6654C869" w14:textId="77777777" w:rsidR="00366003" w:rsidRPr="00366003" w:rsidRDefault="00366003" w:rsidP="00366003">
      <w:r w:rsidRPr="00366003">
        <w:rPr>
          <w:b/>
          <w:bCs/>
        </w:rPr>
        <w:t>Titolo della Challenge che si intende affrontare</w:t>
      </w:r>
      <w:r w:rsidRPr="00366003">
        <w:br/>
        <w:t xml:space="preserve">“Smart </w:t>
      </w:r>
      <w:proofErr w:type="spellStart"/>
      <w:r w:rsidRPr="00366003">
        <w:t>Agriculture</w:t>
      </w:r>
      <w:proofErr w:type="spellEnd"/>
      <w:r w:rsidRPr="00366003">
        <w:t xml:space="preserve"> 4.0” </w:t>
      </w:r>
    </w:p>
    <w:p w14:paraId="5D994420" w14:textId="77777777" w:rsidR="00366003" w:rsidRPr="00366003" w:rsidRDefault="00366003" w:rsidP="00366003">
      <w:r w:rsidRPr="00366003">
        <w:rPr>
          <w:b/>
          <w:bCs/>
        </w:rPr>
        <w:t>Titolo della soluzione innovativa proposta</w:t>
      </w:r>
      <w:r w:rsidRPr="00366003">
        <w:br/>
      </w:r>
      <w:proofErr w:type="spellStart"/>
      <w:r w:rsidRPr="00366003">
        <w:rPr>
          <w:b/>
          <w:bCs/>
        </w:rPr>
        <w:t>AgroSense</w:t>
      </w:r>
      <w:proofErr w:type="spellEnd"/>
      <w:r w:rsidRPr="00366003">
        <w:rPr>
          <w:b/>
          <w:bCs/>
        </w:rPr>
        <w:t xml:space="preserve"> Nexus – Digital Twin &amp; Edge-AI Platform for </w:t>
      </w:r>
      <w:proofErr w:type="spellStart"/>
      <w:r w:rsidRPr="00366003">
        <w:rPr>
          <w:b/>
          <w:bCs/>
        </w:rPr>
        <w:t>Sustainable</w:t>
      </w:r>
      <w:proofErr w:type="spellEnd"/>
      <w:r w:rsidRPr="00366003">
        <w:rPr>
          <w:b/>
          <w:bCs/>
        </w:rPr>
        <w:t xml:space="preserve"> </w:t>
      </w:r>
      <w:proofErr w:type="spellStart"/>
      <w:r w:rsidRPr="00366003">
        <w:rPr>
          <w:b/>
          <w:bCs/>
        </w:rPr>
        <w:t>Horticulture</w:t>
      </w:r>
      <w:proofErr w:type="spellEnd"/>
    </w:p>
    <w:p w14:paraId="5BD7739D" w14:textId="153E538D" w:rsidR="00366003" w:rsidRPr="00366003" w:rsidRDefault="00366003" w:rsidP="00366003"/>
    <w:p w14:paraId="737B2EC4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Descrizione della soluzione proposta</w:t>
      </w:r>
    </w:p>
    <w:p w14:paraId="57BE0226" w14:textId="77777777" w:rsidR="00366003" w:rsidRPr="00366003" w:rsidRDefault="00366003" w:rsidP="00366003">
      <w:proofErr w:type="spellStart"/>
      <w:r w:rsidRPr="00366003">
        <w:t>AgroSense</w:t>
      </w:r>
      <w:proofErr w:type="spellEnd"/>
      <w:r w:rsidRPr="00366003">
        <w:t xml:space="preserve"> Nexus è un ecosistema IoT-</w:t>
      </w:r>
      <w:proofErr w:type="spellStart"/>
      <w:r w:rsidRPr="00366003">
        <w:t>edge</w:t>
      </w:r>
      <w:proofErr w:type="spellEnd"/>
      <w:r w:rsidRPr="00366003">
        <w:t xml:space="preserve"> modulare che unisce sensoristica proprietaria, algoritmi di previsione </w:t>
      </w:r>
      <w:proofErr w:type="spellStart"/>
      <w:r w:rsidRPr="00366003">
        <w:t>evapotranspirativa</w:t>
      </w:r>
      <w:proofErr w:type="spellEnd"/>
      <w:r w:rsidRPr="00366003">
        <w:t xml:space="preserve"> basati su reti neurali LSTM e un </w:t>
      </w:r>
      <w:proofErr w:type="spellStart"/>
      <w:r w:rsidRPr="00366003">
        <w:t>digital</w:t>
      </w:r>
      <w:proofErr w:type="spellEnd"/>
      <w:r w:rsidRPr="00366003">
        <w:t xml:space="preserve"> twin delle colture ortofrutticole per ottimizzare in tempo reale l’irrigazione e la gestione energetica. La piattaforma abbina:</w:t>
      </w:r>
    </w:p>
    <w:p w14:paraId="2F6549D7" w14:textId="77777777" w:rsidR="00366003" w:rsidRPr="00366003" w:rsidRDefault="00366003" w:rsidP="00366003">
      <w:pPr>
        <w:numPr>
          <w:ilvl w:val="0"/>
          <w:numId w:val="1"/>
        </w:numPr>
      </w:pPr>
      <w:r w:rsidRPr="00366003">
        <w:rPr>
          <w:b/>
          <w:bCs/>
        </w:rPr>
        <w:t>Rete di sensori plug-&amp;-play</w:t>
      </w:r>
      <w:r w:rsidRPr="00366003">
        <w:t xml:space="preserve"> (umidità del suolo, nutrienti, micro-clima, flussometri fotonici brevettati) con connettività </w:t>
      </w:r>
      <w:proofErr w:type="spellStart"/>
      <w:r w:rsidRPr="00366003">
        <w:t>LoRaWAN</w:t>
      </w:r>
      <w:proofErr w:type="spellEnd"/>
      <w:r w:rsidRPr="00366003">
        <w:t>/5G.</w:t>
      </w:r>
    </w:p>
    <w:p w14:paraId="5BCE955F" w14:textId="77777777" w:rsidR="00366003" w:rsidRPr="00366003" w:rsidRDefault="00366003" w:rsidP="00366003">
      <w:pPr>
        <w:numPr>
          <w:ilvl w:val="0"/>
          <w:numId w:val="1"/>
        </w:numPr>
      </w:pPr>
      <w:r w:rsidRPr="00366003">
        <w:rPr>
          <w:b/>
          <w:bCs/>
        </w:rPr>
        <w:t>Motore di analisi predittiva</w:t>
      </w:r>
      <w:r w:rsidRPr="00366003">
        <w:t xml:space="preserve"> che integra dati meteo, immagini satellitari e storici agronomici per raccomandazioni dinamiche sulle risorse.</w:t>
      </w:r>
    </w:p>
    <w:p w14:paraId="1F45364E" w14:textId="77777777" w:rsidR="00366003" w:rsidRPr="00366003" w:rsidRDefault="00366003" w:rsidP="00366003">
      <w:pPr>
        <w:numPr>
          <w:ilvl w:val="0"/>
          <w:numId w:val="1"/>
        </w:numPr>
      </w:pPr>
      <w:r w:rsidRPr="00366003">
        <w:rPr>
          <w:b/>
          <w:bCs/>
        </w:rPr>
        <w:t>Middleware di integrazione</w:t>
      </w:r>
      <w:r w:rsidRPr="00366003">
        <w:t xml:space="preserve"> API-first che dialoga nativamente con l’ERP della Corporate, garantendo tracciabilità end-to-end del lotto.</w:t>
      </w:r>
    </w:p>
    <w:p w14:paraId="3D410B2E" w14:textId="77777777" w:rsidR="00366003" w:rsidRPr="00366003" w:rsidRDefault="00366003" w:rsidP="00366003">
      <w:pPr>
        <w:numPr>
          <w:ilvl w:val="0"/>
          <w:numId w:val="1"/>
        </w:numPr>
      </w:pPr>
      <w:r w:rsidRPr="00366003">
        <w:rPr>
          <w:b/>
          <w:bCs/>
        </w:rPr>
        <w:t>Dashboard web/mobile</w:t>
      </w:r>
      <w:r w:rsidRPr="00366003">
        <w:t xml:space="preserve"> UX-centriche, con KPI di sostenibilità e funzioni di </w:t>
      </w:r>
      <w:proofErr w:type="spellStart"/>
      <w:r w:rsidRPr="00366003">
        <w:t>alert</w:t>
      </w:r>
      <w:proofErr w:type="spellEnd"/>
      <w:r w:rsidRPr="00366003">
        <w:t xml:space="preserve"> GDPR-</w:t>
      </w:r>
      <w:proofErr w:type="spellStart"/>
      <w:r w:rsidRPr="00366003">
        <w:t>compliant</w:t>
      </w:r>
      <w:proofErr w:type="spellEnd"/>
      <w:r w:rsidRPr="00366003">
        <w:t>.</w:t>
      </w:r>
    </w:p>
    <w:p w14:paraId="0356AA13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Corrispondenza alla Challenge</w:t>
      </w:r>
    </w:p>
    <w:p w14:paraId="2EC73D85" w14:textId="77777777" w:rsidR="00366003" w:rsidRPr="00366003" w:rsidRDefault="00366003" w:rsidP="00366003">
      <w:r w:rsidRPr="00366003">
        <w:t>La nostra proposta risponde puntualmente all’obiettivo di ridurre del 25 % i consumi idrici ed energetici nelle coltivazioni ortofrutticole grazie a una regolazione adattiva che ha già dimostrato -27 % di uso d’acqua in test pilota su 50 ha . L’integrazione con l’ERP aziendale abilita la trasparenza di filiera richiesta e riduce i costi operativi.</w:t>
      </w:r>
    </w:p>
    <w:p w14:paraId="2C8FEE03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Vantaggi per la Corporate</w:t>
      </w:r>
    </w:p>
    <w:p w14:paraId="28AAA2A3" w14:textId="77777777" w:rsidR="00366003" w:rsidRPr="00366003" w:rsidRDefault="00366003" w:rsidP="00366003">
      <w:pPr>
        <w:numPr>
          <w:ilvl w:val="0"/>
          <w:numId w:val="2"/>
        </w:numPr>
      </w:pPr>
      <w:r w:rsidRPr="00366003">
        <w:rPr>
          <w:b/>
          <w:bCs/>
        </w:rPr>
        <w:t>Efficienza operativa:</w:t>
      </w:r>
      <w:r w:rsidRPr="00366003">
        <w:t xml:space="preserve"> risparmi idrici/energetici 20-30 % anno, ROI &lt; 18 mesi.</w:t>
      </w:r>
    </w:p>
    <w:p w14:paraId="352E0DE0" w14:textId="77777777" w:rsidR="00366003" w:rsidRPr="00366003" w:rsidRDefault="00366003" w:rsidP="00366003">
      <w:pPr>
        <w:numPr>
          <w:ilvl w:val="0"/>
          <w:numId w:val="2"/>
        </w:numPr>
      </w:pPr>
      <w:r w:rsidRPr="00366003">
        <w:rPr>
          <w:b/>
          <w:bCs/>
        </w:rPr>
        <w:t xml:space="preserve">Compliance &amp; brand </w:t>
      </w:r>
      <w:proofErr w:type="spellStart"/>
      <w:r w:rsidRPr="00366003">
        <w:rPr>
          <w:b/>
          <w:bCs/>
        </w:rPr>
        <w:t>reputation</w:t>
      </w:r>
      <w:proofErr w:type="spellEnd"/>
      <w:r w:rsidRPr="00366003">
        <w:rPr>
          <w:b/>
          <w:bCs/>
        </w:rPr>
        <w:t>:</w:t>
      </w:r>
      <w:r w:rsidRPr="00366003">
        <w:t xml:space="preserve"> supporto alle certificazioni di sostenibilità, rafforzamento posizionamento premium .</w:t>
      </w:r>
    </w:p>
    <w:p w14:paraId="42D708DE" w14:textId="77777777" w:rsidR="00366003" w:rsidRPr="00366003" w:rsidRDefault="00366003" w:rsidP="00366003">
      <w:pPr>
        <w:numPr>
          <w:ilvl w:val="0"/>
          <w:numId w:val="2"/>
        </w:numPr>
      </w:pPr>
      <w:r w:rsidRPr="00366003">
        <w:rPr>
          <w:b/>
          <w:bCs/>
        </w:rPr>
        <w:t>Riduzione rischi:</w:t>
      </w:r>
      <w:r w:rsidRPr="00366003">
        <w:t xml:space="preserve"> monitoraggio </w:t>
      </w:r>
      <w:proofErr w:type="spellStart"/>
      <w:r w:rsidRPr="00366003">
        <w:t>realtime</w:t>
      </w:r>
      <w:proofErr w:type="spellEnd"/>
      <w:r w:rsidRPr="00366003">
        <w:t xml:space="preserve"> anomalie, allarmi anticipati (malfunzionamenti, stress idrico).</w:t>
      </w:r>
    </w:p>
    <w:p w14:paraId="4E7BF2DB" w14:textId="77777777" w:rsidR="00366003" w:rsidRPr="00366003" w:rsidRDefault="00366003" w:rsidP="00366003">
      <w:pPr>
        <w:numPr>
          <w:ilvl w:val="0"/>
          <w:numId w:val="2"/>
        </w:numPr>
      </w:pPr>
      <w:r w:rsidRPr="00366003">
        <w:rPr>
          <w:b/>
          <w:bCs/>
        </w:rPr>
        <w:t>Scalabilità:</w:t>
      </w:r>
      <w:r w:rsidRPr="00366003">
        <w:t xml:space="preserve"> architettura cloud-native multi-</w:t>
      </w:r>
      <w:proofErr w:type="spellStart"/>
      <w:r w:rsidRPr="00366003">
        <w:t>tenant</w:t>
      </w:r>
      <w:proofErr w:type="spellEnd"/>
      <w:r w:rsidRPr="00366003">
        <w:t>, facilmente estendibile ad altre colture o siti produttivi.</w:t>
      </w:r>
    </w:p>
    <w:p w14:paraId="04209CF8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Tecnologia abilitante</w:t>
      </w:r>
    </w:p>
    <w:p w14:paraId="72328EA9" w14:textId="77777777" w:rsidR="00366003" w:rsidRPr="00366003" w:rsidRDefault="00366003" w:rsidP="00366003">
      <w:r w:rsidRPr="00366003">
        <w:t xml:space="preserve">Edge-AI su micro-controllori RISC-V, </w:t>
      </w:r>
      <w:proofErr w:type="spellStart"/>
      <w:r w:rsidRPr="00366003">
        <w:t>digital</w:t>
      </w:r>
      <w:proofErr w:type="spellEnd"/>
      <w:r w:rsidRPr="00366003">
        <w:t xml:space="preserve"> twin in grafi di conoscenza, </w:t>
      </w:r>
      <w:proofErr w:type="spellStart"/>
      <w:r w:rsidRPr="00366003">
        <w:t>serverless</w:t>
      </w:r>
      <w:proofErr w:type="spellEnd"/>
      <w:r w:rsidRPr="00366003">
        <w:t xml:space="preserve"> </w:t>
      </w:r>
      <w:proofErr w:type="spellStart"/>
      <w:r w:rsidRPr="00366003">
        <w:t>analytics</w:t>
      </w:r>
      <w:proofErr w:type="spellEnd"/>
      <w:r w:rsidRPr="00366003">
        <w:t xml:space="preserve"> in cloud europeo ISO 27001, blockchain light-</w:t>
      </w:r>
      <w:proofErr w:type="spellStart"/>
      <w:r w:rsidRPr="00366003">
        <w:t>node</w:t>
      </w:r>
      <w:proofErr w:type="spellEnd"/>
      <w:r w:rsidRPr="00366003">
        <w:t xml:space="preserve"> per </w:t>
      </w:r>
      <w:proofErr w:type="spellStart"/>
      <w:r w:rsidRPr="00366003">
        <w:t>notarizzazione</w:t>
      </w:r>
      <w:proofErr w:type="spellEnd"/>
      <w:r w:rsidRPr="00366003">
        <w:t xml:space="preserve"> dati di filiera.</w:t>
      </w:r>
    </w:p>
    <w:p w14:paraId="1897EEEB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Maturità e stato di sviluppo</w:t>
      </w:r>
    </w:p>
    <w:p w14:paraId="17B57B39" w14:textId="77777777" w:rsidR="00366003" w:rsidRPr="00366003" w:rsidRDefault="00366003" w:rsidP="00366003">
      <w:r w:rsidRPr="00366003">
        <w:t xml:space="preserve">Stadio 6 – </w:t>
      </w:r>
      <w:r w:rsidRPr="00366003">
        <w:rPr>
          <w:b/>
          <w:bCs/>
        </w:rPr>
        <w:t>Progetto pilota</w:t>
      </w:r>
      <w:r w:rsidRPr="00366003">
        <w:t xml:space="preserve"> (TRL 7): MVP validato in campo, pronto per </w:t>
      </w:r>
      <w:proofErr w:type="spellStart"/>
      <w:r w:rsidRPr="00366003">
        <w:t>PoC</w:t>
      </w:r>
      <w:proofErr w:type="spellEnd"/>
      <w:r w:rsidRPr="00366003">
        <w:t xml:space="preserve"> di sei mesi entro il budget di €80.000 e i vincoli temporali della Challenge .</w:t>
      </w:r>
    </w:p>
    <w:p w14:paraId="284508FC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Prospettive di valorizzazione internazionale</w:t>
      </w:r>
    </w:p>
    <w:p w14:paraId="7B7665C3" w14:textId="77777777" w:rsidR="00366003" w:rsidRPr="00366003" w:rsidRDefault="00366003" w:rsidP="00366003">
      <w:r w:rsidRPr="00366003">
        <w:t>Mercato indirizzabile UE-LATAM da €3,2 mld; accordi in pipeline con due system-integrator spagnoli e un distributore brasiliano.</w:t>
      </w:r>
    </w:p>
    <w:p w14:paraId="082AEF37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Casi d’uso</w:t>
      </w:r>
    </w:p>
    <w:p w14:paraId="7227D0BE" w14:textId="77777777" w:rsidR="00366003" w:rsidRPr="00366003" w:rsidRDefault="00366003" w:rsidP="00366003">
      <w:r w:rsidRPr="00366003">
        <w:t>2024: progetto pilota con azienda agricola pugliese (risparmio idrico 27 %, incremento resa +6 %). 2025: test su serre idroponiche in Emilia Romagna, riduzione consumi energetici HVAC 18 %.</w:t>
      </w:r>
    </w:p>
    <w:p w14:paraId="7C7FF8F7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lastRenderedPageBreak/>
        <w:t>Impatto Agenda ONU 2030 &amp; Sviluppo Sostenibile Puglia</w:t>
      </w:r>
    </w:p>
    <w:p w14:paraId="547F03F4" w14:textId="77777777" w:rsidR="00366003" w:rsidRPr="00366003" w:rsidRDefault="00366003" w:rsidP="00366003">
      <w:r w:rsidRPr="00366003">
        <w:t>Contribuisce agli SDG 2, 6, 9, 12 e 13: uso efficiente delle risorse, resilienza climatica e innovazione green. Rafforza l’ecosistema regionale grazie a collaborazione con poli universitari e cluster agro-tech.</w:t>
      </w:r>
    </w:p>
    <w:p w14:paraId="27C79AF5" w14:textId="77777777" w:rsidR="00366003" w:rsidRPr="00366003" w:rsidRDefault="00000000" w:rsidP="00366003">
      <w:r>
        <w:pict w14:anchorId="3DC465F5">
          <v:rect id="_x0000_i1029" style="width:0;height:1.5pt" o:hralign="center" o:hrstd="t" o:hr="t" fillcolor="#a0a0a0" stroked="f"/>
        </w:pict>
      </w:r>
    </w:p>
    <w:p w14:paraId="2F907163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Informazioni aggiuntive sul Soggetto Innovatore (≤ 3 000 car.)</w:t>
      </w:r>
    </w:p>
    <w:p w14:paraId="535AA846" w14:textId="77777777" w:rsidR="00366003" w:rsidRPr="00366003" w:rsidRDefault="00366003" w:rsidP="00366003">
      <w:r w:rsidRPr="00366003">
        <w:t>Il nostro team multidisciplinare (agronomi, data-scientist, ingegneri HW/SW) vanta 3 brevetti, 7 pubblicazioni IEEE e oltre 10 anni cumulati in progetti IoT-agricoltura. Abbiamo esperienza di co-design con Corporate food &amp; beverage, accesso a laboratori certificati e a un network di partner industriali per la rapida industrializzazione.</w:t>
      </w:r>
    </w:p>
    <w:p w14:paraId="57F65FF1" w14:textId="77777777" w:rsidR="00366003" w:rsidRPr="00366003" w:rsidRDefault="00000000" w:rsidP="00366003">
      <w:r>
        <w:pict w14:anchorId="32884A9C">
          <v:rect id="_x0000_i1030" style="width:0;height:1.5pt" o:hralign="center" o:hrstd="t" o:hr="t" fillcolor="#a0a0a0" stroked="f"/>
        </w:pict>
      </w:r>
    </w:p>
    <w:p w14:paraId="21CB8A94" w14:textId="77777777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>Richieste e/o chiarimenti (≤ 1 000 car.)</w:t>
      </w:r>
    </w:p>
    <w:p w14:paraId="18900411" w14:textId="77777777" w:rsidR="00366003" w:rsidRPr="00366003" w:rsidRDefault="00366003" w:rsidP="00366003">
      <w:pPr>
        <w:numPr>
          <w:ilvl w:val="0"/>
          <w:numId w:val="3"/>
        </w:numPr>
      </w:pPr>
      <w:r w:rsidRPr="00366003">
        <w:t>Accesso anticipato ai terreni pilota e ai dati storici di produzione per la calibrazione degli algoritmi.</w:t>
      </w:r>
    </w:p>
    <w:p w14:paraId="67F8D1C5" w14:textId="77777777" w:rsidR="00366003" w:rsidRPr="00366003" w:rsidRDefault="00366003" w:rsidP="00366003">
      <w:pPr>
        <w:numPr>
          <w:ilvl w:val="0"/>
          <w:numId w:val="3"/>
        </w:numPr>
      </w:pPr>
      <w:r w:rsidRPr="00366003">
        <w:t>Chiarimenti su eventuali requisiti di cybersecurity specifici oltre GDPR e ISO 27001.</w:t>
      </w:r>
    </w:p>
    <w:p w14:paraId="4F946B5A" w14:textId="77777777" w:rsidR="00366003" w:rsidRPr="00366003" w:rsidRDefault="00366003" w:rsidP="00366003">
      <w:pPr>
        <w:numPr>
          <w:ilvl w:val="0"/>
          <w:numId w:val="3"/>
        </w:numPr>
      </w:pPr>
      <w:r w:rsidRPr="00366003">
        <w:t xml:space="preserve">Conferma modalità di workshop iniziale di co-design e disponibilità di </w:t>
      </w:r>
      <w:proofErr w:type="spellStart"/>
      <w:r w:rsidRPr="00366003">
        <w:t>mentor</w:t>
      </w:r>
      <w:proofErr w:type="spellEnd"/>
      <w:r w:rsidRPr="00366003">
        <w:t xml:space="preserve"> interni .</w:t>
      </w:r>
    </w:p>
    <w:p w14:paraId="0BE72E0C" w14:textId="77777777" w:rsidR="00366003" w:rsidRPr="00366003" w:rsidRDefault="00000000" w:rsidP="00366003">
      <w:r>
        <w:pict w14:anchorId="31A31E03">
          <v:rect id="_x0000_i1031" style="width:0;height:1.5pt" o:hralign="center" o:hrstd="t" o:hr="t" fillcolor="#a0a0a0" stroked="f"/>
        </w:pict>
      </w:r>
    </w:p>
    <w:p w14:paraId="3EDE2760" w14:textId="7E175210" w:rsidR="00366003" w:rsidRPr="00366003" w:rsidRDefault="00366003" w:rsidP="00366003">
      <w:pPr>
        <w:rPr>
          <w:b/>
          <w:bCs/>
        </w:rPr>
      </w:pPr>
      <w:r w:rsidRPr="00366003">
        <w:rPr>
          <w:b/>
          <w:bCs/>
        </w:rPr>
        <w:t xml:space="preserve">Contatti </w:t>
      </w:r>
      <w:r w:rsidR="008A7B27">
        <w:rPr>
          <w:b/>
          <w:bCs/>
        </w:rPr>
        <w:t xml:space="preserve">del </w:t>
      </w:r>
      <w:r w:rsidRPr="00366003">
        <w:rPr>
          <w:b/>
          <w:bCs/>
        </w:rPr>
        <w:t>referent</w:t>
      </w:r>
      <w:r w:rsidR="008A7B27">
        <w:rPr>
          <w:b/>
          <w:bCs/>
        </w:rPr>
        <w:t>e</w:t>
      </w:r>
    </w:p>
    <w:p w14:paraId="6B995D5F" w14:textId="2D4E23D6" w:rsidR="00366003" w:rsidRPr="00366003" w:rsidRDefault="00366003" w:rsidP="00366003">
      <w:r w:rsidRPr="00366003">
        <w:rPr>
          <w:b/>
          <w:bCs/>
        </w:rPr>
        <w:t>Referente tecnico-scientifico:</w:t>
      </w:r>
      <w:r w:rsidRPr="00366003">
        <w:br/>
        <w:t xml:space="preserve">Dott. Ing. </w:t>
      </w:r>
      <w:proofErr w:type="spellStart"/>
      <w:r w:rsidR="00501C59">
        <w:t>Xxxxxx</w:t>
      </w:r>
      <w:proofErr w:type="spellEnd"/>
      <w:r w:rsidR="00501C59">
        <w:t xml:space="preserve"> </w:t>
      </w:r>
      <w:proofErr w:type="spellStart"/>
      <w:r w:rsidR="00501C59">
        <w:t>xxxxxxx</w:t>
      </w:r>
      <w:proofErr w:type="spellEnd"/>
      <w:r w:rsidR="00501C59">
        <w:t xml:space="preserve"> </w:t>
      </w:r>
      <w:r w:rsidRPr="00366003">
        <w:t xml:space="preserve"> – CTO / R&amp;D Lead</w:t>
      </w:r>
      <w:r w:rsidRPr="00366003">
        <w:br/>
      </w:r>
      <w:r w:rsidR="00501C59">
        <w:t>xxxxxxxx</w:t>
      </w:r>
      <w:r w:rsidRPr="00366003">
        <w:t xml:space="preserve">@agrosensenexus.com | +39 320 </w:t>
      </w:r>
      <w:r w:rsidR="00501C59">
        <w:t>xxx</w:t>
      </w:r>
      <w:r w:rsidRPr="00366003">
        <w:t xml:space="preserve"> 4567</w:t>
      </w:r>
    </w:p>
    <w:p w14:paraId="0AAD6A83" w14:textId="2D69A952" w:rsidR="002C04BD" w:rsidRDefault="00000000">
      <w:r>
        <w:pict w14:anchorId="59C31CAD">
          <v:rect id="_x0000_i1032" style="width:0;height:1.5pt" o:hralign="center" o:hrstd="t" o:hr="t" fillcolor="#a0a0a0" stroked="f"/>
        </w:pict>
      </w:r>
    </w:p>
    <w:sectPr w:rsidR="002C04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A4B7" w14:textId="77777777" w:rsidR="00CC46F6" w:rsidRDefault="00CC46F6" w:rsidP="004661DE">
      <w:r>
        <w:separator/>
      </w:r>
    </w:p>
  </w:endnote>
  <w:endnote w:type="continuationSeparator" w:id="0">
    <w:p w14:paraId="65DA70B1" w14:textId="77777777" w:rsidR="00CC46F6" w:rsidRDefault="00CC46F6" w:rsidP="0046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825F" w14:textId="77777777" w:rsidR="00CC46F6" w:rsidRDefault="00CC46F6" w:rsidP="004661DE">
      <w:r>
        <w:separator/>
      </w:r>
    </w:p>
  </w:footnote>
  <w:footnote w:type="continuationSeparator" w:id="0">
    <w:p w14:paraId="7F206CCB" w14:textId="77777777" w:rsidR="00CC46F6" w:rsidRDefault="00CC46F6" w:rsidP="0046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37EC" w14:textId="79D8B0B6" w:rsidR="004661DE" w:rsidRDefault="00FA5C53">
    <w:pPr>
      <w:pStyle w:val="Intestazione"/>
    </w:pPr>
    <w:r>
      <w:rPr>
        <w:noProof/>
      </w:rPr>
      <w:drawing>
        <wp:inline distT="0" distB="0" distL="0" distR="0" wp14:anchorId="090022EB" wp14:editId="6DCA379E">
          <wp:extent cx="6120130" cy="1162050"/>
          <wp:effectExtent l="0" t="0" r="0" b="0"/>
          <wp:docPr id="1" name="Immagine 1" descr="Immagine che contiene testo, schermata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20914" w14:textId="77777777" w:rsidR="004661DE" w:rsidRDefault="00466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AF2"/>
    <w:multiLevelType w:val="multilevel"/>
    <w:tmpl w:val="F89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123A"/>
    <w:multiLevelType w:val="hybridMultilevel"/>
    <w:tmpl w:val="CB10A9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3ED"/>
    <w:multiLevelType w:val="multilevel"/>
    <w:tmpl w:val="3E62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37020"/>
    <w:multiLevelType w:val="multilevel"/>
    <w:tmpl w:val="BD1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39333">
    <w:abstractNumId w:val="2"/>
  </w:num>
  <w:num w:numId="2" w16cid:durableId="1343363441">
    <w:abstractNumId w:val="0"/>
  </w:num>
  <w:num w:numId="3" w16cid:durableId="379090337">
    <w:abstractNumId w:val="3"/>
  </w:num>
  <w:num w:numId="4" w16cid:durableId="1083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B"/>
    <w:rsid w:val="0022174E"/>
    <w:rsid w:val="00224D0D"/>
    <w:rsid w:val="00232D14"/>
    <w:rsid w:val="002C04BD"/>
    <w:rsid w:val="00366003"/>
    <w:rsid w:val="004661DE"/>
    <w:rsid w:val="00501C59"/>
    <w:rsid w:val="00503555"/>
    <w:rsid w:val="00701294"/>
    <w:rsid w:val="008031D6"/>
    <w:rsid w:val="008A7B27"/>
    <w:rsid w:val="009559AB"/>
    <w:rsid w:val="00A01538"/>
    <w:rsid w:val="00AD3C53"/>
    <w:rsid w:val="00CC46F6"/>
    <w:rsid w:val="00DB40FB"/>
    <w:rsid w:val="00FA5C53"/>
    <w:rsid w:val="00FE05FB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B2E2"/>
  <w15:chartTrackingRefBased/>
  <w15:docId w15:val="{2311E9AD-0EA9-4F06-A85D-2AD5B16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B4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4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4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4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4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4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4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40F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40F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4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4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4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4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4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4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4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4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4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40F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40F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40F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60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0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60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6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1DE"/>
  </w:style>
  <w:style w:type="paragraph" w:styleId="Pidipagina">
    <w:name w:val="footer"/>
    <w:basedOn w:val="Normale"/>
    <w:link w:val="PidipaginaCarattere"/>
    <w:uiPriority w:val="99"/>
    <w:unhideWhenUsed/>
    <w:rsid w:val="00466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79A3-6351-42A2-A99B-475F0A16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7361</Characters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2025-05-20T12:55:00Z</dcterms:created>
  <dcterms:modified xsi:type="dcterms:W3CDTF">2025-05-21T07:53:00Z</dcterms:modified>
</cp:coreProperties>
</file>